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0F231F" w:rsidRPr="000F231F" w:rsidRDefault="000F231F" w:rsidP="000F231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проведеної перевірки, передбаченої Законом України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«Про очищення влади»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231F" w:rsidRPr="00337D52" w:rsidRDefault="000F231F" w:rsidP="000F23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та/або 2 частини п’ятої статті 5 Закону України</w:t>
      </w:r>
    </w:p>
    <w:p w:rsidR="000F231F" w:rsidRPr="00337D52" w:rsidRDefault="000F231F" w:rsidP="000F2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№ 563, Департаментом культури і туризму, національностей та релігій Чернігівської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 </w:t>
      </w:r>
      <w:r w:rsidR="00AB7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330C69" w:rsidRPr="00AB7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спеціаліста відділу </w:t>
      </w:r>
      <w:r w:rsidR="005C05BA">
        <w:rPr>
          <w:rFonts w:ascii="Times New Roman" w:hAnsi="Times New Roman" w:cs="Times New Roman"/>
          <w:b/>
          <w:sz w:val="28"/>
          <w:szCs w:val="28"/>
          <w:lang w:val="uk-UA"/>
        </w:rPr>
        <w:t>розвитку туризму та музейної роботи управління туризму та охорони культурної спадщини</w:t>
      </w:r>
      <w:r w:rsidRPr="009C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культури і туризму, національностей та релігій Чернігівської обласної державної а</w:t>
      </w:r>
      <w:r w:rsidR="00330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дміністрації – </w:t>
      </w:r>
      <w:r w:rsidR="005C05BA">
        <w:rPr>
          <w:rFonts w:ascii="Times New Roman" w:hAnsi="Times New Roman" w:cs="Times New Roman"/>
          <w:b/>
          <w:sz w:val="28"/>
          <w:szCs w:val="28"/>
          <w:lang w:val="uk-UA"/>
        </w:rPr>
        <w:t>ДЕМЧЕНКО КАТЕРИНИ СЕРГІЇВНИ</w:t>
      </w:r>
      <w:r w:rsidR="001748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D4ED2" w:rsidRPr="00337D52" w:rsidRDefault="000F231F" w:rsidP="00337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</w:t>
      </w:r>
      <w:r w:rsidR="009C3D78">
        <w:rPr>
          <w:rFonts w:ascii="Times New Roman" w:hAnsi="Times New Roman" w:cs="Times New Roman"/>
          <w:sz w:val="28"/>
          <w:szCs w:val="28"/>
          <w:lang w:val="uk-UA"/>
        </w:rPr>
        <w:t xml:space="preserve">деної перевірки встановлено, що 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C3D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5C05BA">
        <w:rPr>
          <w:rFonts w:ascii="Times New Roman" w:hAnsi="Times New Roman" w:cs="Times New Roman"/>
          <w:b/>
          <w:sz w:val="28"/>
          <w:szCs w:val="28"/>
          <w:lang w:val="uk-UA"/>
        </w:rPr>
        <w:t>ДЕМЧЕНКО К.С.</w:t>
      </w:r>
      <w:r w:rsidR="00330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3D7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 застосовуються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 заборони, передбачені частиною третьою і четвертою статті 1 Закону України «Пр</w:t>
      </w:r>
      <w:r w:rsidR="001748E5">
        <w:rPr>
          <w:rFonts w:ascii="Times New Roman" w:hAnsi="Times New Roman" w:cs="Times New Roman"/>
          <w:sz w:val="28"/>
          <w:szCs w:val="28"/>
          <w:lang w:val="uk-UA"/>
        </w:rPr>
        <w:t xml:space="preserve">о очищення влади» (довідка від </w:t>
      </w:r>
      <w:r w:rsidR="005C05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4D3E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="005C05BA">
        <w:rPr>
          <w:rFonts w:ascii="Times New Roman" w:hAnsi="Times New Roman" w:cs="Times New Roman"/>
          <w:sz w:val="28"/>
          <w:szCs w:val="28"/>
          <w:lang w:val="uk-UA"/>
        </w:rPr>
        <w:t>.04.2025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CD4ED2" w:rsidRPr="0033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31F"/>
    <w:rsid w:val="000F231F"/>
    <w:rsid w:val="001748E5"/>
    <w:rsid w:val="00330C69"/>
    <w:rsid w:val="00337D52"/>
    <w:rsid w:val="005C05BA"/>
    <w:rsid w:val="00810BBB"/>
    <w:rsid w:val="009C3D78"/>
    <w:rsid w:val="00AB7A15"/>
    <w:rsid w:val="00B64D3E"/>
    <w:rsid w:val="00C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F563"/>
  <w15:docId w15:val="{FDAACC64-DBE3-4D9F-B378-1AB00CC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 5</dc:creator>
  <cp:keywords/>
  <dc:description/>
  <cp:lastModifiedBy>Работа 5</cp:lastModifiedBy>
  <cp:revision>11</cp:revision>
  <dcterms:created xsi:type="dcterms:W3CDTF">2021-05-11T12:47:00Z</dcterms:created>
  <dcterms:modified xsi:type="dcterms:W3CDTF">2025-04-11T10:41:00Z</dcterms:modified>
</cp:coreProperties>
</file>